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77516A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7625CD">
        <w:rPr>
          <w:rFonts w:cstheme="minorHAnsi"/>
          <w:b/>
          <w:bCs/>
          <w:sz w:val="24"/>
          <w:szCs w:val="24"/>
        </w:rPr>
        <w:t xml:space="preserve">: </w:t>
      </w:r>
      <w:r w:rsidR="007625CD">
        <w:rPr>
          <w:rFonts w:cstheme="minorHAnsi"/>
          <w:b/>
          <w:bCs/>
          <w:sz w:val="24"/>
          <w:szCs w:val="24"/>
        </w:rPr>
        <w:tab/>
      </w:r>
      <w:r w:rsidR="00D76779">
        <w:rPr>
          <w:rFonts w:cstheme="minorHAnsi"/>
          <w:b/>
          <w:bCs/>
          <w:sz w:val="24"/>
          <w:szCs w:val="24"/>
        </w:rPr>
        <w:t>Schachtabdeckung Typ HS</w:t>
      </w:r>
      <w:r w:rsidR="007625CD">
        <w:rPr>
          <w:rFonts w:cstheme="minorHAnsi"/>
          <w:b/>
          <w:bCs/>
          <w:sz w:val="24"/>
          <w:szCs w:val="24"/>
        </w:rPr>
        <w:t>8</w:t>
      </w:r>
      <w:r w:rsidR="00973C73">
        <w:rPr>
          <w:rFonts w:cstheme="minorHAnsi"/>
          <w:b/>
          <w:bCs/>
          <w:sz w:val="24"/>
          <w:szCs w:val="24"/>
        </w:rPr>
        <w:t>-R</w:t>
      </w:r>
      <w:r w:rsidR="007625CD">
        <w:rPr>
          <w:rFonts w:cstheme="minorHAnsi"/>
          <w:b/>
          <w:bCs/>
          <w:sz w:val="24"/>
          <w:szCs w:val="24"/>
        </w:rPr>
        <w:t xml:space="preserve"> </w:t>
      </w:r>
      <w:r w:rsidR="00A6114D" w:rsidRPr="0049693F">
        <w:rPr>
          <w:rFonts w:cstheme="minorHAnsi"/>
          <w:b/>
          <w:bCs/>
          <w:sz w:val="24"/>
          <w:szCs w:val="24"/>
        </w:rPr>
        <w:t xml:space="preserve">einbruchshemmend (RC3 – DIN 1627) </w:t>
      </w:r>
      <w:r w:rsidR="00501203">
        <w:rPr>
          <w:rFonts w:cstheme="minorHAnsi"/>
          <w:b/>
          <w:bCs/>
          <w:sz w:val="24"/>
          <w:szCs w:val="24"/>
        </w:rPr>
        <w:t>rund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Befahrbare </w:t>
      </w:r>
      <w:r w:rsidR="00501203">
        <w:rPr>
          <w:rFonts w:asciiTheme="minorHAnsi" w:hAnsiTheme="minorHAnsi" w:cstheme="minorHAnsi"/>
        </w:rPr>
        <w:t>rund</w:t>
      </w:r>
      <w:r w:rsidRPr="007625CD">
        <w:rPr>
          <w:rFonts w:asciiTheme="minorHAnsi" w:hAnsiTheme="minorHAnsi" w:cstheme="minorHAnsi"/>
        </w:rPr>
        <w:t>e Schachtabdeckung aus Edelstahl</w:t>
      </w:r>
      <w:r>
        <w:rPr>
          <w:rFonts w:asciiTheme="minorHAnsi" w:hAnsiTheme="minorHAnsi" w:cstheme="minorHAnsi"/>
        </w:rPr>
        <w:t>,</w:t>
      </w:r>
      <w:r w:rsidR="00973C73">
        <w:rPr>
          <w:rFonts w:asciiTheme="minorHAnsi" w:hAnsiTheme="minorHAnsi" w:cstheme="minorHAnsi"/>
        </w:rPr>
        <w:t xml:space="preserve"> Typ Hailo </w:t>
      </w:r>
      <w:r w:rsidRPr="007625CD">
        <w:rPr>
          <w:rFonts w:asciiTheme="minorHAnsi" w:hAnsiTheme="minorHAnsi" w:cstheme="minorHAnsi"/>
        </w:rPr>
        <w:t>HS8</w:t>
      </w:r>
      <w:r w:rsidR="00973C73">
        <w:rPr>
          <w:rFonts w:asciiTheme="minorHAnsi" w:hAnsiTheme="minorHAnsi" w:cstheme="minorHAnsi"/>
        </w:rPr>
        <w:t>-R</w:t>
      </w:r>
      <w:r w:rsidRPr="007625CD">
        <w:rPr>
          <w:rFonts w:asciiTheme="minorHAnsi" w:hAnsiTheme="minorHAnsi" w:cstheme="minorHAnsi"/>
        </w:rPr>
        <w:t xml:space="preserve">, </w:t>
      </w:r>
    </w:p>
    <w:p w:rsid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Material: </w:t>
      </w:r>
      <w:r w:rsidRPr="007625CD">
        <w:rPr>
          <w:rFonts w:asciiTheme="minorHAnsi" w:hAnsiTheme="minorHAnsi" w:cstheme="minorHAnsi"/>
          <w:color w:val="FF0000"/>
        </w:rPr>
        <w:t>V2A - 1.4301 / V4A – 1.4571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Belastbarkeit nach EN124</w:t>
      </w:r>
      <w:r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 xml:space="preserve">B150kN / D400 kN* 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zugelassen für den</w:t>
      </w:r>
      <w:r>
        <w:rPr>
          <w:rFonts w:asciiTheme="minorHAnsi" w:hAnsiTheme="minorHAnsi" w:cstheme="minorHAnsi"/>
        </w:rPr>
        <w:t xml:space="preserve"> Einsatz im fließenden Verkehr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Ausführung von Rahmen und Deckel mit Zentrierung, dadurch direkte Abführung von auftretend</w:t>
      </w:r>
      <w:r>
        <w:rPr>
          <w:rFonts w:asciiTheme="minorHAnsi" w:hAnsiTheme="minorHAnsi" w:cstheme="minorHAnsi"/>
        </w:rPr>
        <w:t>en Schubkräften in das Bauwerk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bodengleiche Ausführu</w:t>
      </w:r>
      <w:r>
        <w:rPr>
          <w:rFonts w:asciiTheme="minorHAnsi" w:hAnsiTheme="minorHAnsi" w:cstheme="minorHAnsi"/>
        </w:rPr>
        <w:t>ng mit innenliegenden Gelenken</w:t>
      </w:r>
    </w:p>
    <w:p w:rsidR="0077516A" w:rsidRDefault="0077516A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Deckeloberfläche aus Tränenblech</w:t>
      </w:r>
    </w:p>
    <w:p w:rsidR="007625CD" w:rsidRPr="0077516A" w:rsidRDefault="007625CD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7516A">
        <w:rPr>
          <w:rFonts w:asciiTheme="minorHAnsi" w:hAnsiTheme="minorHAnsi" w:cstheme="minorHAnsi"/>
        </w:rPr>
        <w:t xml:space="preserve">tagwasserdicht </w:t>
      </w:r>
      <w:proofErr w:type="gramStart"/>
      <w:r w:rsidRPr="0077516A">
        <w:rPr>
          <w:rFonts w:asciiTheme="minorHAnsi" w:hAnsiTheme="minorHAnsi" w:cstheme="minorHAnsi"/>
        </w:rPr>
        <w:t>durch umlaufender frost- und witterungsbeständiger Dichtung</w:t>
      </w:r>
      <w:proofErr w:type="gramEnd"/>
      <w:r w:rsidRPr="0077516A">
        <w:rPr>
          <w:rFonts w:asciiTheme="minorHAnsi" w:hAnsiTheme="minorHAnsi" w:cstheme="minorHAnsi"/>
        </w:rPr>
        <w:t xml:space="preserve"> im Deckel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aufklappbar mit </w:t>
      </w:r>
      <w:r w:rsidR="0077516A">
        <w:rPr>
          <w:rFonts w:asciiTheme="minorHAnsi" w:hAnsiTheme="minorHAnsi" w:cstheme="minorHAnsi"/>
        </w:rPr>
        <w:t>Gasdruckfedern</w:t>
      </w:r>
      <w:r>
        <w:rPr>
          <w:rFonts w:asciiTheme="minorHAnsi" w:hAnsiTheme="minorHAnsi" w:cstheme="minorHAnsi"/>
        </w:rPr>
        <w:t xml:space="preserve"> </w:t>
      </w:r>
      <w:r w:rsidR="0077516A">
        <w:rPr>
          <w:rFonts w:asciiTheme="minorHAnsi" w:hAnsiTheme="minorHAnsi" w:cstheme="minorHAnsi"/>
        </w:rPr>
        <w:t>als Öffnungshilfe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ink</w:t>
      </w:r>
      <w:r>
        <w:rPr>
          <w:rFonts w:asciiTheme="minorHAnsi" w:hAnsiTheme="minorHAnsi" w:cstheme="minorHAnsi"/>
        </w:rPr>
        <w:t>l. selbstwirkendem Feststeller</w:t>
      </w:r>
    </w:p>
    <w:p w:rsidR="00E75084" w:rsidRDefault="00E75084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Hlk135053958"/>
      <w:r w:rsidRPr="0049693F">
        <w:rPr>
          <w:rFonts w:asciiTheme="minorHAnsi" w:hAnsiTheme="minorHAnsi" w:cstheme="minorHAnsi"/>
        </w:rPr>
        <w:t>Einbruchshemmung-Klasse RC3 nach DIN 1627</w:t>
      </w:r>
      <w:r>
        <w:rPr>
          <w:rFonts w:asciiTheme="minorHAnsi" w:hAnsiTheme="minorHAnsi" w:cstheme="minorHAnsi"/>
        </w:rPr>
        <w:t xml:space="preserve"> </w:t>
      </w:r>
    </w:p>
    <w:p w:rsidR="00E75084" w:rsidRDefault="00E75084" w:rsidP="00E75084">
      <w:pPr>
        <w:pStyle w:val="Listenabsatz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geprüft durch Prüfinstitut „IFT Rosenheim“</w:t>
      </w:r>
    </w:p>
    <w:p w:rsidR="00A6114D" w:rsidRDefault="00A6114D" w:rsidP="00A6114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Hlk92959383"/>
      <w:r w:rsidRPr="0049693F">
        <w:rPr>
          <w:rFonts w:asciiTheme="minorHAnsi" w:hAnsiTheme="minorHAnsi" w:cstheme="minorHAnsi"/>
        </w:rPr>
        <w:t xml:space="preserve">Verschlusseinrichtung mit aufbohr- und ziehgeschütztem </w:t>
      </w:r>
      <w:r w:rsidR="00E75084" w:rsidRPr="0049693F">
        <w:rPr>
          <w:rFonts w:asciiTheme="minorHAnsi" w:hAnsiTheme="minorHAnsi" w:cstheme="minorHAnsi"/>
        </w:rPr>
        <w:t xml:space="preserve">Schließeinsatz </w:t>
      </w:r>
      <w:r w:rsidR="00E75084">
        <w:rPr>
          <w:rFonts w:asciiTheme="minorHAnsi" w:hAnsiTheme="minorHAnsi" w:cstheme="minorHAnsi"/>
        </w:rPr>
        <w:t xml:space="preserve">/ </w:t>
      </w:r>
      <w:r w:rsidRPr="0049693F">
        <w:rPr>
          <w:rFonts w:asciiTheme="minorHAnsi" w:hAnsiTheme="minorHAnsi" w:cstheme="minorHAnsi"/>
        </w:rPr>
        <w:t>Sicherheitsschlos</w:t>
      </w:r>
      <w:r>
        <w:rPr>
          <w:rFonts w:asciiTheme="minorHAnsi" w:hAnsiTheme="minorHAnsi" w:cstheme="minorHAnsi"/>
        </w:rPr>
        <w:t>s</w:t>
      </w:r>
      <w:r w:rsidR="00E75084">
        <w:rPr>
          <w:rFonts w:asciiTheme="minorHAnsi" w:hAnsiTheme="minorHAnsi" w:cstheme="minorHAnsi"/>
        </w:rPr>
        <w:t>,</w:t>
      </w:r>
      <w:bookmarkStart w:id="2" w:name="_GoBack"/>
      <w:bookmarkEnd w:id="2"/>
    </w:p>
    <w:p w:rsidR="00E75084" w:rsidRPr="0049693F" w:rsidRDefault="00E75084" w:rsidP="00A6114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Inklusive Bedienschlüssel</w:t>
      </w:r>
    </w:p>
    <w:bookmarkEnd w:id="1"/>
    <w:bookmarkEnd w:id="0"/>
    <w:p w:rsidR="007625CD" w:rsidRPr="00501203" w:rsidRDefault="007625CD" w:rsidP="007625CD">
      <w:pPr>
        <w:rPr>
          <w:sz w:val="22"/>
          <w:szCs w:val="22"/>
        </w:rPr>
      </w:pPr>
      <w:r w:rsidRPr="007625CD">
        <w:rPr>
          <w:rFonts w:asciiTheme="minorHAnsi" w:hAnsiTheme="minorHAnsi" w:cstheme="minorHAnsi"/>
        </w:rPr>
        <w:t>Größe:</w:t>
      </w:r>
      <w:r w:rsidR="001F7B1F">
        <w:rPr>
          <w:rFonts w:asciiTheme="minorHAnsi" w:hAnsiTheme="minorHAnsi" w:cstheme="minorHAnsi"/>
        </w:rPr>
        <w:t xml:space="preserve"> </w:t>
      </w:r>
      <w:proofErr w:type="gramStart"/>
      <w:r w:rsidR="001F7B1F">
        <w:rPr>
          <w:rFonts w:asciiTheme="minorHAnsi" w:hAnsiTheme="minorHAnsi" w:cstheme="minorHAnsi"/>
        </w:rPr>
        <w:t xml:space="preserve">LW </w:t>
      </w:r>
      <w:r w:rsidRPr="007625CD">
        <w:rPr>
          <w:rFonts w:asciiTheme="minorHAnsi" w:hAnsiTheme="minorHAnsi" w:cstheme="minorHAnsi"/>
        </w:rPr>
        <w:t xml:space="preserve"> </w:t>
      </w:r>
      <w:r w:rsidR="00501203">
        <w:t>Ø</w:t>
      </w:r>
      <w:proofErr w:type="gramEnd"/>
      <w:r w:rsidRPr="007625CD"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>____*</w:t>
      </w:r>
      <w:r w:rsidR="00501203">
        <w:rPr>
          <w:rFonts w:asciiTheme="minorHAnsi" w:hAnsiTheme="minorHAnsi" w:cstheme="minorHAnsi"/>
        </w:rPr>
        <w:t xml:space="preserve"> mm;</w:t>
      </w:r>
    </w:p>
    <w:p w:rsidR="007625CD" w:rsidRDefault="007625CD" w:rsidP="007625CD">
      <w:pPr>
        <w:rPr>
          <w:rFonts w:asciiTheme="minorHAnsi" w:hAnsiTheme="minorHAnsi" w:cstheme="minorHAnsi"/>
          <w:color w:val="FF0000"/>
        </w:rPr>
      </w:pPr>
    </w:p>
    <w:p w:rsidR="0023123D" w:rsidRDefault="0023123D" w:rsidP="00DE1BC4">
      <w:pPr>
        <w:pStyle w:val="KeinLeerraum"/>
        <w:rPr>
          <w:rFonts w:cstheme="minorHAnsi"/>
        </w:rPr>
      </w:pPr>
    </w:p>
    <w:p w:rsidR="00E75084" w:rsidRDefault="00E75084" w:rsidP="00DE1BC4">
      <w:pPr>
        <w:pStyle w:val="KeinLeerraum"/>
        <w:rPr>
          <w:rFonts w:cstheme="minorHAnsi"/>
        </w:rPr>
      </w:pPr>
    </w:p>
    <w:p w:rsidR="007625CD" w:rsidRPr="007625CD" w:rsidRDefault="007625C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86" w:rsidRDefault="00795486">
      <w:r>
        <w:separator/>
      </w:r>
    </w:p>
  </w:endnote>
  <w:endnote w:type="continuationSeparator" w:id="0">
    <w:p w:rsidR="00795486" w:rsidRDefault="0079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86" w:rsidRDefault="00795486">
      <w:r>
        <w:separator/>
      </w:r>
    </w:p>
  </w:footnote>
  <w:footnote w:type="continuationSeparator" w:id="0">
    <w:p w:rsidR="00795486" w:rsidRDefault="0079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1F7B1F"/>
    <w:rsid w:val="0023123D"/>
    <w:rsid w:val="00231467"/>
    <w:rsid w:val="002A4AE7"/>
    <w:rsid w:val="00310CA3"/>
    <w:rsid w:val="00315433"/>
    <w:rsid w:val="003A353C"/>
    <w:rsid w:val="00431B13"/>
    <w:rsid w:val="00457D99"/>
    <w:rsid w:val="00501203"/>
    <w:rsid w:val="005414C3"/>
    <w:rsid w:val="007625CD"/>
    <w:rsid w:val="0077516A"/>
    <w:rsid w:val="00795486"/>
    <w:rsid w:val="007B2B4B"/>
    <w:rsid w:val="00853DBE"/>
    <w:rsid w:val="00870C2F"/>
    <w:rsid w:val="00896F89"/>
    <w:rsid w:val="00922C34"/>
    <w:rsid w:val="00954EBC"/>
    <w:rsid w:val="00973C73"/>
    <w:rsid w:val="009A5C64"/>
    <w:rsid w:val="009A6CE7"/>
    <w:rsid w:val="009C6038"/>
    <w:rsid w:val="00A6114D"/>
    <w:rsid w:val="00AB137D"/>
    <w:rsid w:val="00AE62B4"/>
    <w:rsid w:val="00AE785D"/>
    <w:rsid w:val="00BF7A2E"/>
    <w:rsid w:val="00C2415D"/>
    <w:rsid w:val="00C66B95"/>
    <w:rsid w:val="00C9014D"/>
    <w:rsid w:val="00D1769E"/>
    <w:rsid w:val="00D76779"/>
    <w:rsid w:val="00DE1BC4"/>
    <w:rsid w:val="00E234BF"/>
    <w:rsid w:val="00E328FF"/>
    <w:rsid w:val="00E741BC"/>
    <w:rsid w:val="00E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F631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3</cp:revision>
  <cp:lastPrinted>2019-11-13T12:03:00Z</cp:lastPrinted>
  <dcterms:created xsi:type="dcterms:W3CDTF">2023-05-11T11:11:00Z</dcterms:created>
  <dcterms:modified xsi:type="dcterms:W3CDTF">2023-05-15T12:40:00Z</dcterms:modified>
</cp:coreProperties>
</file>