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1C54C4" w:rsidRDefault="00E741BC" w:rsidP="00E741BC">
      <w:pPr>
        <w:pStyle w:val="KeinLeerraum"/>
        <w:rPr>
          <w:rFonts w:cstheme="minorHAnsi"/>
          <w:b/>
          <w:bCs/>
          <w:sz w:val="24"/>
          <w:szCs w:val="24"/>
        </w:rPr>
      </w:pPr>
      <w:r w:rsidRPr="001C54C4">
        <w:rPr>
          <w:rFonts w:cstheme="minorHAnsi"/>
          <w:b/>
          <w:bCs/>
          <w:sz w:val="24"/>
          <w:szCs w:val="24"/>
        </w:rPr>
        <w:t>Ausschreibungstext für</w:t>
      </w:r>
      <w:r w:rsidR="00106996" w:rsidRPr="001C54C4">
        <w:rPr>
          <w:rFonts w:cstheme="minorHAnsi"/>
          <w:b/>
          <w:bCs/>
          <w:sz w:val="24"/>
          <w:szCs w:val="24"/>
        </w:rPr>
        <w:t xml:space="preserve"> </w:t>
      </w:r>
      <w:r w:rsidR="00010BDE" w:rsidRPr="001C54C4">
        <w:rPr>
          <w:rFonts w:cstheme="minorHAnsi"/>
          <w:b/>
          <w:bCs/>
          <w:sz w:val="24"/>
          <w:szCs w:val="24"/>
        </w:rPr>
        <w:t>Schachtabdeckung Typ HS3</w:t>
      </w:r>
      <w:r w:rsidR="00A23F74">
        <w:rPr>
          <w:rFonts w:cstheme="minorHAnsi"/>
          <w:b/>
          <w:bCs/>
          <w:sz w:val="24"/>
          <w:szCs w:val="24"/>
        </w:rPr>
        <w:t xml:space="preserve"> rund</w:t>
      </w:r>
    </w:p>
    <w:p w:rsidR="0023123D" w:rsidRPr="001C54C4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1C54C4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1C54C4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1C54C4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1C54C4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1C54C4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010BDE" w:rsidRPr="001C54C4" w:rsidRDefault="00010BDE" w:rsidP="00010BDE">
      <w:pPr>
        <w:rPr>
          <w:rFonts w:asciiTheme="minorHAnsi" w:hAnsiTheme="minorHAnsi" w:cstheme="minorHAnsi"/>
        </w:rPr>
      </w:pPr>
      <w:r w:rsidRPr="001C54C4">
        <w:rPr>
          <w:rFonts w:asciiTheme="minorHAnsi" w:hAnsiTheme="minorHAnsi" w:cstheme="minorHAnsi"/>
        </w:rPr>
        <w:t xml:space="preserve">Regensichere Schachtabdeckung </w:t>
      </w:r>
      <w:r w:rsidR="004F72AE">
        <w:rPr>
          <w:rFonts w:asciiTheme="minorHAnsi" w:hAnsiTheme="minorHAnsi" w:cstheme="minorHAnsi"/>
        </w:rPr>
        <w:t xml:space="preserve">Typ </w:t>
      </w:r>
      <w:r w:rsidR="00D36A2D">
        <w:rPr>
          <w:rFonts w:asciiTheme="minorHAnsi" w:hAnsiTheme="minorHAnsi" w:cstheme="minorHAnsi"/>
        </w:rPr>
        <w:t xml:space="preserve">Hailo </w:t>
      </w:r>
      <w:r w:rsidR="004F72AE">
        <w:rPr>
          <w:rFonts w:asciiTheme="minorHAnsi" w:hAnsiTheme="minorHAnsi" w:cstheme="minorHAnsi"/>
        </w:rPr>
        <w:t xml:space="preserve">HS3 </w:t>
      </w:r>
      <w:r w:rsidRPr="001C54C4">
        <w:rPr>
          <w:rFonts w:asciiTheme="minorHAnsi" w:hAnsiTheme="minorHAnsi" w:cstheme="minorHAnsi"/>
        </w:rPr>
        <w:t xml:space="preserve">für runde </w:t>
      </w:r>
      <w:proofErr w:type="spellStart"/>
      <w:r w:rsidRPr="001C54C4">
        <w:rPr>
          <w:rFonts w:asciiTheme="minorHAnsi" w:hAnsiTheme="minorHAnsi" w:cstheme="minorHAnsi"/>
        </w:rPr>
        <w:t>Schächtöffnungen</w:t>
      </w:r>
      <w:proofErr w:type="spellEnd"/>
      <w:r w:rsidR="00A23F74">
        <w:rPr>
          <w:rFonts w:asciiTheme="minorHAnsi" w:hAnsiTheme="minorHAnsi" w:cstheme="minorHAnsi"/>
        </w:rPr>
        <w:t xml:space="preserve"> bestehend aus:</w:t>
      </w:r>
    </w:p>
    <w:p w:rsidR="00010BDE" w:rsidRPr="00A23F74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 xml:space="preserve">Edelstahl, Material: </w:t>
      </w:r>
      <w:r w:rsidRPr="00A23F74">
        <w:rPr>
          <w:rFonts w:asciiTheme="minorHAnsi" w:hAnsiTheme="minorHAnsi" w:cstheme="minorHAnsi"/>
          <w:color w:val="FF0000"/>
        </w:rPr>
        <w:t>1.4301 (V2A) / 1.4571 (V4A)</w:t>
      </w:r>
      <w:r w:rsidRPr="00A23F74">
        <w:rPr>
          <w:rFonts w:asciiTheme="minorHAnsi" w:hAnsiTheme="minorHAnsi" w:cstheme="minorHAnsi"/>
        </w:rPr>
        <w:t xml:space="preserve">, runde Ausführung, </w:t>
      </w:r>
    </w:p>
    <w:p w:rsidR="00010BDE" w:rsidRPr="00A23F74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>aufklappbarer Deckel mittig überhöht, begehbar, Blechstärke 2 mm,</w:t>
      </w:r>
    </w:p>
    <w:p w:rsidR="00010BDE" w:rsidRPr="00A23F74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>Ausführung mit umlaufender frost- und witterungsbeständiger</w:t>
      </w:r>
    </w:p>
    <w:p w:rsidR="00010BDE" w:rsidRPr="001C54C4" w:rsidRDefault="00010BDE" w:rsidP="00A23F74">
      <w:pPr>
        <w:ind w:firstLine="708"/>
        <w:rPr>
          <w:rFonts w:asciiTheme="minorHAnsi" w:hAnsiTheme="minorHAnsi" w:cstheme="minorHAnsi"/>
        </w:rPr>
      </w:pPr>
      <w:r w:rsidRPr="001C54C4">
        <w:rPr>
          <w:rFonts w:asciiTheme="minorHAnsi" w:hAnsiTheme="minorHAnsi" w:cstheme="minorHAnsi"/>
        </w:rPr>
        <w:t>sowie insektensicherer Dichtung, verdeckt liegenden Scharnieren</w:t>
      </w:r>
    </w:p>
    <w:p w:rsidR="00010BDE" w:rsidRPr="00A23F74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 xml:space="preserve">mit Gasdruckfedern als Öffnungshilfe sowie selbsteinfallender </w:t>
      </w:r>
    </w:p>
    <w:p w:rsidR="00010BDE" w:rsidRPr="00A23F74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>Feststelleinrichtung und selbstverriegelndem Verschluss,</w:t>
      </w:r>
    </w:p>
    <w:p w:rsidR="00010BDE" w:rsidRDefault="00010BDE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3F74">
        <w:rPr>
          <w:rFonts w:asciiTheme="minorHAnsi" w:hAnsiTheme="minorHAnsi" w:cstheme="minorHAnsi"/>
        </w:rPr>
        <w:t>vorgerichtet für Sch</w:t>
      </w:r>
      <w:r w:rsidR="00A23F74">
        <w:rPr>
          <w:rFonts w:asciiTheme="minorHAnsi" w:hAnsiTheme="minorHAnsi" w:cstheme="minorHAnsi"/>
        </w:rPr>
        <w:t>ließeinsatz mit Profilzylinder,</w:t>
      </w:r>
    </w:p>
    <w:p w:rsidR="00A23F74" w:rsidRDefault="00A23F74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Notentriegelung von unten,</w:t>
      </w:r>
    </w:p>
    <w:p w:rsidR="00D2029A" w:rsidRPr="00D2029A" w:rsidRDefault="00D2029A" w:rsidP="00A23F74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bookmarkStart w:id="0" w:name="_GoBack"/>
      <w:r w:rsidRPr="00D2029A">
        <w:rPr>
          <w:rFonts w:asciiTheme="minorHAnsi" w:hAnsiTheme="minorHAnsi" w:cstheme="minorHAnsi"/>
        </w:rPr>
        <w:t>mit Bedienungsschlüssel</w:t>
      </w:r>
      <w:r>
        <w:rPr>
          <w:rFonts w:asciiTheme="minorHAnsi" w:hAnsiTheme="minorHAnsi" w:cstheme="minorHAnsi"/>
        </w:rPr>
        <w:t>;</w:t>
      </w:r>
    </w:p>
    <w:bookmarkEnd w:id="0"/>
    <w:p w:rsidR="00A23F74" w:rsidRPr="001C54C4" w:rsidRDefault="00A23F74" w:rsidP="00A23F74">
      <w:pPr>
        <w:rPr>
          <w:rFonts w:asciiTheme="minorHAnsi" w:hAnsiTheme="minorHAnsi" w:cstheme="minorHAnsi"/>
        </w:rPr>
      </w:pPr>
      <w:r w:rsidRPr="001C54C4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röße: LW</w:t>
      </w:r>
      <w:r w:rsidRPr="001C54C4">
        <w:rPr>
          <w:rFonts w:asciiTheme="minorHAnsi" w:hAnsiTheme="minorHAnsi" w:cstheme="minorHAnsi"/>
        </w:rPr>
        <w:t xml:space="preserve"> </w:t>
      </w:r>
      <w:r w:rsidRPr="00A23F74">
        <w:rPr>
          <w:rFonts w:asciiTheme="minorHAnsi" w:hAnsiTheme="minorHAnsi" w:cstheme="minorHAnsi"/>
        </w:rPr>
        <w:t xml:space="preserve">Ø </w:t>
      </w:r>
      <w:r w:rsidRPr="001C54C4">
        <w:rPr>
          <w:rFonts w:asciiTheme="minorHAnsi" w:hAnsiTheme="minorHAnsi" w:cstheme="minorHAnsi"/>
          <w:color w:val="FF0000"/>
        </w:rPr>
        <w:t xml:space="preserve">600 / 800 / 1.000 / 1.200 * </w:t>
      </w:r>
      <w:r w:rsidRPr="001C54C4">
        <w:rPr>
          <w:rFonts w:asciiTheme="minorHAnsi" w:hAnsiTheme="minorHAnsi" w:cstheme="minorHAnsi"/>
        </w:rPr>
        <w:t>mm;</w:t>
      </w:r>
    </w:p>
    <w:p w:rsidR="00A23F74" w:rsidRDefault="00A23F74" w:rsidP="00010BDE">
      <w:pPr>
        <w:rPr>
          <w:rFonts w:asciiTheme="minorHAnsi" w:hAnsiTheme="minorHAnsi" w:cstheme="minorHAnsi"/>
        </w:rPr>
      </w:pPr>
    </w:p>
    <w:p w:rsidR="00A23F74" w:rsidRPr="001C54C4" w:rsidRDefault="00A23F74" w:rsidP="00010BDE">
      <w:pPr>
        <w:rPr>
          <w:rFonts w:asciiTheme="minorHAnsi" w:hAnsiTheme="minorHAnsi" w:cstheme="minorHAnsi"/>
        </w:rPr>
      </w:pPr>
    </w:p>
    <w:p w:rsidR="00A23F74" w:rsidRPr="00FB6128" w:rsidRDefault="00A23F74" w:rsidP="00A23F74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A23F74" w:rsidRDefault="00A23F74" w:rsidP="00A23F7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Entlüftung *</w:t>
      </w:r>
    </w:p>
    <w:p w:rsidR="00A23F74" w:rsidRPr="00DE5FD6" w:rsidRDefault="00A23F74" w:rsidP="00A23F7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>mit Isolierung*</w:t>
      </w:r>
      <w:r w:rsidRPr="00DE5FD6">
        <w:rPr>
          <w:rFonts w:asciiTheme="minorHAnsi" w:hAnsiTheme="minorHAnsi" w:cstheme="minorHAnsi"/>
        </w:rPr>
        <w:t>,</w:t>
      </w:r>
    </w:p>
    <w:p w:rsidR="00A23F74" w:rsidRPr="00DE5FD6" w:rsidRDefault="00A23F74" w:rsidP="00A23F7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DE5FD6">
        <w:rPr>
          <w:rFonts w:asciiTheme="minorHAnsi" w:hAnsiTheme="minorHAnsi" w:cstheme="minorHAnsi"/>
          <w:color w:val="FF0000"/>
        </w:rPr>
        <w:t xml:space="preserve">inkl. Schließeinsatz mit </w:t>
      </w:r>
      <w:r>
        <w:rPr>
          <w:rFonts w:asciiTheme="minorHAnsi" w:hAnsiTheme="minorHAnsi" w:cstheme="minorHAnsi"/>
          <w:color w:val="FF0000"/>
        </w:rPr>
        <w:t>Sicherheits-</w:t>
      </w:r>
      <w:r w:rsidRPr="00DE5FD6">
        <w:rPr>
          <w:rFonts w:asciiTheme="minorHAnsi" w:hAnsiTheme="minorHAnsi" w:cstheme="minorHAnsi"/>
          <w:color w:val="FF0000"/>
        </w:rPr>
        <w:t>Profilzylinder *</w:t>
      </w:r>
    </w:p>
    <w:p w:rsidR="00457D99" w:rsidRPr="001C54C4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457D99" w:rsidRPr="001C54C4" w:rsidRDefault="00457D99" w:rsidP="00E741BC">
      <w:pPr>
        <w:pStyle w:val="KeinLeerraum"/>
        <w:rPr>
          <w:rFonts w:cstheme="minorHAnsi"/>
          <w:sz w:val="24"/>
          <w:szCs w:val="24"/>
          <w:u w:val="single"/>
        </w:rPr>
      </w:pPr>
    </w:p>
    <w:p w:rsidR="0023123D" w:rsidRPr="001C54C4" w:rsidRDefault="0023123D" w:rsidP="00DE1BC4">
      <w:pPr>
        <w:pStyle w:val="KeinLeerraum"/>
        <w:rPr>
          <w:rFonts w:cstheme="minorHAnsi"/>
        </w:rPr>
      </w:pPr>
    </w:p>
    <w:p w:rsidR="00D1769E" w:rsidRPr="001C54C4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1C54C4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1C54C4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1C54C4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1C54C4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1C54C4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1C54C4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1C54C4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1C54C4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1C54C4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1C54C4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1C54C4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1C54C4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1C54C4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1C54C4" w:rsidRDefault="00E741BC" w:rsidP="00D1769E">
      <w:pPr>
        <w:pStyle w:val="KeinLeerraum"/>
        <w:rPr>
          <w:rFonts w:cstheme="minorHAnsi"/>
        </w:rPr>
      </w:pPr>
    </w:p>
    <w:sectPr w:rsidR="00E741BC" w:rsidRPr="001C54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A06" w:rsidRDefault="00814A06">
      <w:r>
        <w:separator/>
      </w:r>
    </w:p>
  </w:endnote>
  <w:endnote w:type="continuationSeparator" w:id="0">
    <w:p w:rsidR="00814A06" w:rsidRDefault="008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A06" w:rsidRDefault="00814A06">
      <w:r>
        <w:separator/>
      </w:r>
    </w:p>
  </w:footnote>
  <w:footnote w:type="continuationSeparator" w:id="0">
    <w:p w:rsidR="00814A06" w:rsidRDefault="0081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1C54C4"/>
    <w:rsid w:val="0023123D"/>
    <w:rsid w:val="00231467"/>
    <w:rsid w:val="002A4AE7"/>
    <w:rsid w:val="002F1715"/>
    <w:rsid w:val="00315433"/>
    <w:rsid w:val="003A353C"/>
    <w:rsid w:val="003C1825"/>
    <w:rsid w:val="00457D99"/>
    <w:rsid w:val="004F72AE"/>
    <w:rsid w:val="005414C3"/>
    <w:rsid w:val="00814A06"/>
    <w:rsid w:val="00853DBE"/>
    <w:rsid w:val="00954EBC"/>
    <w:rsid w:val="009A6CE7"/>
    <w:rsid w:val="00A23F74"/>
    <w:rsid w:val="00AB137D"/>
    <w:rsid w:val="00AE785D"/>
    <w:rsid w:val="00D1769E"/>
    <w:rsid w:val="00D2029A"/>
    <w:rsid w:val="00D36A2D"/>
    <w:rsid w:val="00DE1BC4"/>
    <w:rsid w:val="00E234B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822F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2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8</cp:revision>
  <cp:lastPrinted>2019-11-07T13:37:00Z</cp:lastPrinted>
  <dcterms:created xsi:type="dcterms:W3CDTF">2019-11-13T10:19:00Z</dcterms:created>
  <dcterms:modified xsi:type="dcterms:W3CDTF">2023-05-15T11:59:00Z</dcterms:modified>
</cp:coreProperties>
</file>