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0D036C">
        <w:rPr>
          <w:rFonts w:cstheme="minorHAnsi"/>
          <w:b/>
          <w:bCs/>
          <w:sz w:val="24"/>
          <w:szCs w:val="24"/>
        </w:rPr>
        <w:t>12</w:t>
      </w:r>
      <w:r w:rsidR="003D3EB7">
        <w:rPr>
          <w:rFonts w:cstheme="minorHAnsi"/>
          <w:b/>
          <w:bCs/>
          <w:sz w:val="24"/>
          <w:szCs w:val="24"/>
        </w:rPr>
        <w:t>-R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  <w:r w:rsidR="00D72E0F">
        <w:rPr>
          <w:rFonts w:cstheme="minorHAnsi"/>
          <w:b/>
          <w:bCs/>
          <w:sz w:val="24"/>
          <w:szCs w:val="24"/>
        </w:rPr>
        <w:t>rund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</w:t>
      </w:r>
      <w:r w:rsidR="000D036C">
        <w:rPr>
          <w:rFonts w:asciiTheme="minorHAnsi" w:hAnsiTheme="minorHAnsi" w:cstheme="minorHAnsi"/>
        </w:rPr>
        <w:t>geh</w:t>
      </w:r>
      <w:r w:rsidRPr="007625CD">
        <w:rPr>
          <w:rFonts w:asciiTheme="minorHAnsi" w:hAnsiTheme="minorHAnsi" w:cstheme="minorHAnsi"/>
        </w:rPr>
        <w:t xml:space="preserve">bare </w:t>
      </w:r>
      <w:r w:rsidR="00D72E0F">
        <w:rPr>
          <w:rFonts w:asciiTheme="minorHAnsi" w:hAnsiTheme="minorHAnsi" w:cstheme="minorHAnsi"/>
        </w:rPr>
        <w:t>runde</w:t>
      </w:r>
      <w:r w:rsidRPr="007625CD">
        <w:rPr>
          <w:rFonts w:asciiTheme="minorHAnsi" w:hAnsiTheme="minorHAnsi" w:cstheme="minorHAnsi"/>
        </w:rPr>
        <w:t xml:space="preserve"> Schachtabdeckung aus Edelstahl</w:t>
      </w:r>
      <w:r>
        <w:rPr>
          <w:rFonts w:asciiTheme="minorHAnsi" w:hAnsiTheme="minorHAnsi" w:cstheme="minorHAnsi"/>
        </w:rPr>
        <w:t>,</w:t>
      </w:r>
      <w:r w:rsidR="003D3EB7">
        <w:rPr>
          <w:rFonts w:asciiTheme="minorHAnsi" w:hAnsiTheme="minorHAnsi" w:cstheme="minorHAnsi"/>
        </w:rPr>
        <w:t xml:space="preserve"> Typ Hailo </w:t>
      </w:r>
      <w:r w:rsidR="000D036C">
        <w:rPr>
          <w:rFonts w:asciiTheme="minorHAnsi" w:hAnsiTheme="minorHAnsi" w:cstheme="minorHAnsi"/>
        </w:rPr>
        <w:t>HS12</w:t>
      </w:r>
      <w:r w:rsidR="003D3EB7">
        <w:rPr>
          <w:rFonts w:asciiTheme="minorHAnsi" w:hAnsiTheme="minorHAnsi" w:cstheme="minorHAnsi"/>
        </w:rPr>
        <w:t>-R</w:t>
      </w:r>
      <w:r w:rsidRPr="007625CD">
        <w:rPr>
          <w:rFonts w:asciiTheme="minorHAnsi" w:hAnsiTheme="minorHAnsi" w:cstheme="minorHAnsi"/>
        </w:rPr>
        <w:t xml:space="preserve">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Pr="000D036C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0D036C">
        <w:rPr>
          <w:rFonts w:asciiTheme="minorHAnsi" w:hAnsiTheme="minorHAnsi" w:cstheme="minorHAnsi"/>
        </w:rPr>
        <w:t xml:space="preserve">Belastbarkeit nach EN124 </w:t>
      </w:r>
      <w:r w:rsidR="000D036C" w:rsidRPr="000D036C">
        <w:rPr>
          <w:rFonts w:asciiTheme="minorHAnsi" w:hAnsiTheme="minorHAnsi" w:cstheme="minorHAnsi"/>
        </w:rPr>
        <w:t>A15</w:t>
      </w:r>
      <w:r w:rsidRPr="000D036C">
        <w:rPr>
          <w:rFonts w:asciiTheme="minorHAnsi" w:hAnsiTheme="minorHAnsi" w:cstheme="minorHAnsi"/>
        </w:rPr>
        <w:t>kN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zugelassen für den</w:t>
      </w:r>
      <w:r>
        <w:rPr>
          <w:rFonts w:asciiTheme="minorHAnsi" w:hAnsiTheme="minorHAnsi" w:cstheme="minorHAnsi"/>
        </w:rPr>
        <w:t xml:space="preserve"> Einsatz im </w:t>
      </w:r>
      <w:r w:rsidR="000D036C">
        <w:rPr>
          <w:rFonts w:asciiTheme="minorHAnsi" w:hAnsiTheme="minorHAnsi" w:cstheme="minorHAnsi"/>
        </w:rPr>
        <w:t>begehbaren Bereich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proofErr w:type="gramStart"/>
      <w:r w:rsidRPr="0077516A">
        <w:rPr>
          <w:rFonts w:asciiTheme="minorHAnsi" w:hAnsiTheme="minorHAnsi" w:cstheme="minorHAnsi"/>
        </w:rPr>
        <w:t>durch umlaufender frost- und witterungsbeständiger Dichtung</w:t>
      </w:r>
      <w:proofErr w:type="gramEnd"/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A87239" w:rsidRPr="00A87239" w:rsidRDefault="00A87239" w:rsidP="00A87239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Größe:</w:t>
      </w:r>
      <w:r w:rsidR="00AC775D">
        <w:rPr>
          <w:rFonts w:asciiTheme="minorHAnsi" w:hAnsiTheme="minorHAnsi" w:cstheme="minorHAnsi"/>
        </w:rPr>
        <w:t xml:space="preserve"> </w:t>
      </w:r>
      <w:proofErr w:type="gramStart"/>
      <w:r w:rsidR="00AC775D">
        <w:rPr>
          <w:rFonts w:asciiTheme="minorHAnsi" w:hAnsiTheme="minorHAnsi" w:cstheme="minorHAnsi"/>
        </w:rPr>
        <w:t xml:space="preserve">LW </w:t>
      </w:r>
      <w:r w:rsidRPr="007625CD">
        <w:rPr>
          <w:rFonts w:asciiTheme="minorHAnsi" w:hAnsiTheme="minorHAnsi" w:cstheme="minorHAnsi"/>
        </w:rPr>
        <w:t xml:space="preserve"> </w:t>
      </w:r>
      <w:r w:rsidR="00D72E0F">
        <w:t>Ø</w:t>
      </w:r>
      <w:proofErr w:type="gramEnd"/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____*</w:t>
      </w:r>
      <w:r w:rsidR="00D72E0F">
        <w:rPr>
          <w:rFonts w:asciiTheme="minorHAnsi" w:hAnsiTheme="minorHAnsi" w:cstheme="minorHAnsi"/>
        </w:rPr>
        <w:t xml:space="preserve"> mm;</w:t>
      </w:r>
    </w:p>
    <w:p w:rsidR="007625CD" w:rsidRDefault="007625CD" w:rsidP="007625CD">
      <w:pPr>
        <w:rPr>
          <w:rFonts w:asciiTheme="minorHAnsi" w:hAnsiTheme="minorHAnsi" w:cstheme="minorHAnsi"/>
          <w:color w:val="FF0000"/>
        </w:rPr>
      </w:pPr>
    </w:p>
    <w:p w:rsidR="007625CD" w:rsidRPr="007625CD" w:rsidRDefault="007625CD" w:rsidP="007625CD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Optional:</w:t>
      </w:r>
    </w:p>
    <w:p w:rsidR="00D80111" w:rsidRDefault="00D80111" w:rsidP="00D8011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inkl. Schließeinsatz mit Profilzylinder*</w:t>
      </w:r>
    </w:p>
    <w:p w:rsidR="00D80111" w:rsidRDefault="00D80111" w:rsidP="00D8011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bookmarkStart w:id="0" w:name="_Hlk123800192"/>
      <w:bookmarkStart w:id="1" w:name="_GoBack"/>
      <w:bookmarkEnd w:id="1"/>
      <w:r>
        <w:rPr>
          <w:rFonts w:asciiTheme="minorHAnsi" w:hAnsiTheme="minorHAnsi" w:cstheme="minorHAnsi"/>
          <w:color w:val="FF0000"/>
        </w:rPr>
        <w:t>Deckeloberfläche mit rutschsicherer Beschichtung*</w:t>
      </w:r>
    </w:p>
    <w:p w:rsidR="00D80111" w:rsidRDefault="00D80111" w:rsidP="00D80111">
      <w:pPr>
        <w:pStyle w:val="Listenabsatz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umlaufender zusätzlicher Stoßkante aus Edelstahl,</w:t>
      </w:r>
    </w:p>
    <w:p w:rsidR="00D80111" w:rsidRDefault="00D80111" w:rsidP="00D80111">
      <w:pPr>
        <w:pStyle w:val="KeinLeerraum"/>
        <w:ind w:left="708"/>
        <w:rPr>
          <w:rFonts w:ascii="Lato" w:hAnsi="Lato"/>
          <w:color w:val="FF0000"/>
          <w:sz w:val="24"/>
        </w:rPr>
      </w:pPr>
      <w:r>
        <w:rPr>
          <w:rFonts w:cstheme="minorHAnsi"/>
          <w:color w:val="FF0000"/>
        </w:rPr>
        <w:t xml:space="preserve">mit </w:t>
      </w:r>
      <w:proofErr w:type="spellStart"/>
      <w:r>
        <w:rPr>
          <w:rFonts w:ascii="Lato" w:hAnsi="Lato"/>
          <w:color w:val="FF0000"/>
          <w:sz w:val="24"/>
        </w:rPr>
        <w:t>Pebbletex</w:t>
      </w:r>
      <w:proofErr w:type="spellEnd"/>
      <w:r>
        <w:rPr>
          <w:rFonts w:ascii="Lato" w:hAnsi="Lato"/>
          <w:color w:val="FF0000"/>
          <w:sz w:val="24"/>
        </w:rPr>
        <w:t xml:space="preserve">-Naturstein-Granulat-Beschichtung „schwarzer Granit“, </w:t>
      </w:r>
    </w:p>
    <w:p w:rsidR="00D80111" w:rsidRDefault="00D80111" w:rsidP="00D80111">
      <w:pPr>
        <w:pStyle w:val="KeinLeerraum"/>
        <w:ind w:left="708"/>
        <w:rPr>
          <w:rFonts w:ascii="Lato" w:hAnsi="Lato"/>
          <w:color w:val="FF0000"/>
          <w:sz w:val="24"/>
        </w:rPr>
      </w:pPr>
      <w:r>
        <w:rPr>
          <w:rFonts w:ascii="Lato" w:hAnsi="Lato"/>
          <w:color w:val="FF0000"/>
          <w:sz w:val="24"/>
        </w:rPr>
        <w:t>Körnung 1 -3mm, Beschichtungsstärke 3 – 4mm,</w:t>
      </w:r>
    </w:p>
    <w:p w:rsidR="00D80111" w:rsidRDefault="00D80111" w:rsidP="00D80111">
      <w:pPr>
        <w:pStyle w:val="KeinLeerraum"/>
        <w:ind w:firstLine="708"/>
        <w:rPr>
          <w:rFonts w:ascii="Lato" w:hAnsi="Lato"/>
          <w:color w:val="FF0000"/>
          <w:sz w:val="24"/>
        </w:rPr>
      </w:pPr>
      <w:r>
        <w:rPr>
          <w:rFonts w:ascii="Lato" w:hAnsi="Lato"/>
          <w:color w:val="FF0000"/>
          <w:sz w:val="24"/>
        </w:rPr>
        <w:t xml:space="preserve">Bindemittel und Deckschicht verstärktes 2-Komponenten </w:t>
      </w:r>
      <w:proofErr w:type="spellStart"/>
      <w:r>
        <w:rPr>
          <w:rFonts w:ascii="Lato" w:hAnsi="Lato"/>
          <w:color w:val="FF0000"/>
          <w:sz w:val="24"/>
        </w:rPr>
        <w:t>Epoxy</w:t>
      </w:r>
      <w:proofErr w:type="spellEnd"/>
      <w:r>
        <w:rPr>
          <w:rFonts w:ascii="Lato" w:hAnsi="Lato"/>
          <w:color w:val="FF0000"/>
          <w:sz w:val="24"/>
        </w:rPr>
        <w:t>-Harz EP</w:t>
      </w:r>
      <w:bookmarkEnd w:id="0"/>
    </w:p>
    <w:p w:rsidR="007625CD" w:rsidRDefault="007625CD" w:rsidP="007625CD">
      <w:pPr>
        <w:rPr>
          <w:rFonts w:asciiTheme="minorHAnsi" w:hAnsiTheme="minorHAnsi" w:cstheme="minorHAnsi"/>
        </w:rPr>
      </w:pPr>
    </w:p>
    <w:p w:rsidR="00AA0EE1" w:rsidRPr="007625CD" w:rsidRDefault="00AA0EE1" w:rsidP="007625CD">
      <w:pPr>
        <w:rPr>
          <w:rFonts w:asciiTheme="minorHAnsi" w:hAnsiTheme="minorHAnsi"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74" w:rsidRDefault="00B66274">
      <w:r>
        <w:separator/>
      </w:r>
    </w:p>
  </w:endnote>
  <w:endnote w:type="continuationSeparator" w:id="0">
    <w:p w:rsidR="00B66274" w:rsidRDefault="00B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74" w:rsidRDefault="00B66274">
      <w:r>
        <w:separator/>
      </w:r>
    </w:p>
  </w:footnote>
  <w:footnote w:type="continuationSeparator" w:id="0">
    <w:p w:rsidR="00B66274" w:rsidRDefault="00B6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042D96"/>
    <w:rsid w:val="000D036C"/>
    <w:rsid w:val="00106996"/>
    <w:rsid w:val="0023123D"/>
    <w:rsid w:val="00231467"/>
    <w:rsid w:val="002A4AE7"/>
    <w:rsid w:val="00310CA3"/>
    <w:rsid w:val="00315433"/>
    <w:rsid w:val="003A353C"/>
    <w:rsid w:val="003D3EB7"/>
    <w:rsid w:val="00457D99"/>
    <w:rsid w:val="005210B6"/>
    <w:rsid w:val="005414C3"/>
    <w:rsid w:val="007625CD"/>
    <w:rsid w:val="0077516A"/>
    <w:rsid w:val="0082173B"/>
    <w:rsid w:val="00853DBE"/>
    <w:rsid w:val="00870C2F"/>
    <w:rsid w:val="00896F89"/>
    <w:rsid w:val="00954EBC"/>
    <w:rsid w:val="009A6CE7"/>
    <w:rsid w:val="009C6038"/>
    <w:rsid w:val="00A87239"/>
    <w:rsid w:val="00AA0EE1"/>
    <w:rsid w:val="00AB137D"/>
    <w:rsid w:val="00AC775D"/>
    <w:rsid w:val="00AE62B4"/>
    <w:rsid w:val="00AE785D"/>
    <w:rsid w:val="00AF6819"/>
    <w:rsid w:val="00B66274"/>
    <w:rsid w:val="00C9014D"/>
    <w:rsid w:val="00D1769E"/>
    <w:rsid w:val="00D72E0F"/>
    <w:rsid w:val="00D76779"/>
    <w:rsid w:val="00D80111"/>
    <w:rsid w:val="00DE1BC4"/>
    <w:rsid w:val="00E234BF"/>
    <w:rsid w:val="00E328FF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7E6B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0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A0E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0E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9</cp:revision>
  <cp:lastPrinted>2019-11-13T12:03:00Z</cp:lastPrinted>
  <dcterms:created xsi:type="dcterms:W3CDTF">2020-04-07T08:39:00Z</dcterms:created>
  <dcterms:modified xsi:type="dcterms:W3CDTF">2023-05-15T12:05:00Z</dcterms:modified>
</cp:coreProperties>
</file>